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23" w:rsidRPr="00B72A0F" w:rsidRDefault="00914223" w:rsidP="00914223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915EB8" w:rsidRDefault="00915EB8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Mod. 3 – autocertificazione / dichiarazione sostitutiva di atto di notorietà inerente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le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situazioni di cui all’art. 38 comma 1 lett. b) e c) del D.lgs. 163/2006  da compilare e sottoscrivere da parte dei soggetti di cui all’art. 38 comma 1 lett. b) del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163/2006 ai sensi del D.P.R. n. 445/2000.</w:t>
      </w:r>
    </w:p>
    <w:p w:rsidR="00915EB8" w:rsidRDefault="00915EB8">
      <w:pPr>
        <w:pStyle w:val="Pidipagina"/>
        <w:tabs>
          <w:tab w:val="clear" w:pos="4819"/>
          <w:tab w:val="clear" w:pos="9638"/>
          <w:tab w:val="left" w:pos="141"/>
        </w:tabs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 sottoscritto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</w:p>
    <w:p w:rsidR="00915EB8" w:rsidRDefault="00915EB8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... il 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.....................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ella mia qualità di 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.............</w:t>
      </w:r>
      <w:proofErr w:type="gramStart"/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...................</w:t>
      </w:r>
      <w:proofErr w:type="gramStart"/>
      <w:r>
        <w:rPr>
          <w:rFonts w:ascii="Arial" w:hAnsi="Arial" w:cs="Arial"/>
        </w:rPr>
        <w:t>.</w:t>
      </w:r>
    </w:p>
    <w:p w:rsidR="00915EB8" w:rsidRDefault="00915EB8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proofErr w:type="spellEnd"/>
    </w:p>
    <w:p w:rsidR="00915EB8" w:rsidRDefault="00915EB8">
      <w:pPr>
        <w:pStyle w:val="Corpodeltesto"/>
        <w:tabs>
          <w:tab w:val="clear" w:pos="-1701"/>
          <w:tab w:val="clear" w:pos="567"/>
          <w:tab w:val="left" w:pos="141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dell’</w:t>
      </w:r>
      <w:proofErr w:type="gramEnd"/>
      <w:r>
        <w:rPr>
          <w:rFonts w:ascii="Arial" w:hAnsi="Arial" w:cs="Arial"/>
          <w:sz w:val="20"/>
          <w:szCs w:val="20"/>
        </w:rPr>
        <w:t>Impresa / Società .......................…..............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...........................................</w:t>
      </w:r>
    </w:p>
    <w:p w:rsidR="00915EB8" w:rsidRDefault="00915EB8">
      <w:pPr>
        <w:pStyle w:val="Corpodeltesto2"/>
        <w:tabs>
          <w:tab w:val="clear" w:pos="-1701"/>
          <w:tab w:val="left" w:pos="141"/>
        </w:tabs>
        <w:spacing w:before="0" w:line="360" w:lineRule="auto"/>
        <w:jc w:val="left"/>
        <w:rPr>
          <w:i w:val="0"/>
          <w:iCs w:val="0"/>
        </w:rPr>
      </w:pPr>
      <w:proofErr w:type="spellStart"/>
      <w:r>
        <w:rPr>
          <w:i w:val="0"/>
          <w:iCs w:val="0"/>
        </w:rPr>
        <w:t>………………………………………………….………………</w:t>
      </w:r>
      <w:proofErr w:type="spellEnd"/>
      <w:proofErr w:type="gramStart"/>
      <w:r>
        <w:rPr>
          <w:i w:val="0"/>
          <w:iCs w:val="0"/>
        </w:rPr>
        <w:t>..</w:t>
      </w:r>
      <w:proofErr w:type="gramEnd"/>
      <w:r>
        <w:rPr>
          <w:i w:val="0"/>
          <w:iCs w:val="0"/>
        </w:rPr>
        <w:t>, forma giuridica ....</w:t>
      </w:r>
      <w:proofErr w:type="spellStart"/>
      <w:r>
        <w:rPr>
          <w:i w:val="0"/>
          <w:iCs w:val="0"/>
        </w:rPr>
        <w:t>………</w:t>
      </w:r>
      <w:proofErr w:type="spellEnd"/>
      <w:r>
        <w:rPr>
          <w:i w:val="0"/>
          <w:iCs w:val="0"/>
        </w:rPr>
        <w:t>....................</w:t>
      </w:r>
      <w:proofErr w:type="gramStart"/>
      <w:r>
        <w:rPr>
          <w:i w:val="0"/>
          <w:iCs w:val="0"/>
        </w:rPr>
        <w:t>…</w:t>
      </w:r>
      <w:proofErr w:type="gramEnd"/>
      <w:r>
        <w:rPr>
          <w:i w:val="0"/>
          <w:iCs w:val="0"/>
        </w:rPr>
        <w:t>...............</w:t>
      </w:r>
      <w:proofErr w:type="gramStart"/>
      <w:r>
        <w:rPr>
          <w:i w:val="0"/>
          <w:iCs w:val="0"/>
        </w:rPr>
        <w:t>…</w:t>
      </w:r>
      <w:proofErr w:type="gramEnd"/>
      <w:r>
        <w:rPr>
          <w:i w:val="0"/>
          <w:iCs w:val="0"/>
        </w:rPr>
        <w:t>.</w:t>
      </w:r>
    </w:p>
    <w:p w:rsidR="00915EB8" w:rsidRDefault="00915EB8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codice fiscale ....................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.................., partita I.V.A. ....….......…</w:t>
      </w:r>
      <w:proofErr w:type="gramStart"/>
      <w:r>
        <w:rPr>
          <w:rFonts w:ascii="Arial" w:hAnsi="Arial" w:cs="Arial"/>
        </w:rPr>
        <w:t>......</w:t>
      </w:r>
      <w:proofErr w:type="spellStart"/>
      <w:proofErr w:type="gramEnd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...................,</w:t>
      </w:r>
    </w:p>
    <w:p w:rsidR="00915EB8" w:rsidRDefault="00915EB8">
      <w:pPr>
        <w:pStyle w:val="Corpodeltesto2"/>
        <w:tabs>
          <w:tab w:val="clear" w:pos="-1701"/>
          <w:tab w:val="left" w:pos="141"/>
        </w:tabs>
        <w:spacing w:before="0" w:line="360" w:lineRule="auto"/>
        <w:jc w:val="left"/>
        <w:rPr>
          <w:i w:val="0"/>
          <w:iCs w:val="0"/>
        </w:rPr>
      </w:pPr>
      <w:proofErr w:type="gramStart"/>
      <w:r>
        <w:rPr>
          <w:i w:val="0"/>
          <w:iCs w:val="0"/>
        </w:rPr>
        <w:t>con</w:t>
      </w:r>
      <w:proofErr w:type="gramEnd"/>
      <w:r>
        <w:rPr>
          <w:i w:val="0"/>
          <w:iCs w:val="0"/>
        </w:rPr>
        <w:t xml:space="preserve"> sede legale in ..............................</w:t>
      </w:r>
      <w:proofErr w:type="spellStart"/>
      <w:r>
        <w:rPr>
          <w:i w:val="0"/>
          <w:iCs w:val="0"/>
        </w:rPr>
        <w:t>….…</w:t>
      </w:r>
      <w:proofErr w:type="spellEnd"/>
      <w:r>
        <w:rPr>
          <w:i w:val="0"/>
          <w:iCs w:val="0"/>
        </w:rPr>
        <w:t>.........</w:t>
      </w:r>
      <w:proofErr w:type="spellStart"/>
      <w:r>
        <w:rPr>
          <w:i w:val="0"/>
          <w:iCs w:val="0"/>
        </w:rPr>
        <w:t>………</w:t>
      </w:r>
      <w:proofErr w:type="spellEnd"/>
      <w:r>
        <w:rPr>
          <w:i w:val="0"/>
          <w:iCs w:val="0"/>
        </w:rPr>
        <w:t xml:space="preserve"> Via/</w:t>
      </w:r>
      <w:proofErr w:type="spellStart"/>
      <w:r>
        <w:rPr>
          <w:i w:val="0"/>
          <w:iCs w:val="0"/>
        </w:rPr>
        <w:t>P.zza</w:t>
      </w:r>
      <w:proofErr w:type="spellEnd"/>
      <w:r>
        <w:rPr>
          <w:i w:val="0"/>
          <w:iCs w:val="0"/>
        </w:rPr>
        <w:t xml:space="preserve"> …..................…..…..........</w:t>
      </w:r>
      <w:proofErr w:type="spellStart"/>
      <w:r>
        <w:rPr>
          <w:i w:val="0"/>
          <w:iCs w:val="0"/>
        </w:rPr>
        <w:t>……………</w:t>
      </w:r>
      <w:proofErr w:type="spellEnd"/>
      <w:r>
        <w:rPr>
          <w:i w:val="0"/>
          <w:iCs w:val="0"/>
        </w:rPr>
        <w:t>. n .</w:t>
      </w:r>
      <w:proofErr w:type="spellStart"/>
      <w:r>
        <w:rPr>
          <w:i w:val="0"/>
          <w:iCs w:val="0"/>
        </w:rPr>
        <w:t>……</w:t>
      </w:r>
      <w:proofErr w:type="spellEnd"/>
    </w:p>
    <w:p w:rsidR="00915EB8" w:rsidRDefault="00915EB8">
      <w:pPr>
        <w:pStyle w:val="Corpodeltesto2"/>
        <w:tabs>
          <w:tab w:val="clear" w:pos="-1701"/>
          <w:tab w:val="left" w:pos="141"/>
        </w:tabs>
        <w:spacing w:before="0" w:line="360" w:lineRule="auto"/>
        <w:jc w:val="left"/>
        <w:rPr>
          <w:i w:val="0"/>
          <w:iCs w:val="0"/>
        </w:rPr>
      </w:pPr>
      <w:proofErr w:type="gramStart"/>
      <w:r>
        <w:rPr>
          <w:i w:val="0"/>
          <w:iCs w:val="0"/>
        </w:rPr>
        <w:t>telefono</w:t>
      </w:r>
      <w:proofErr w:type="gram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…….………………………</w:t>
      </w:r>
      <w:proofErr w:type="spellEnd"/>
      <w:r>
        <w:rPr>
          <w:i w:val="0"/>
          <w:iCs w:val="0"/>
        </w:rPr>
        <w:t xml:space="preserve"> </w:t>
      </w:r>
    </w:p>
    <w:p w:rsidR="00915EB8" w:rsidRDefault="00915EB8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essendo</w:t>
      </w:r>
      <w:proofErr w:type="gramEnd"/>
      <w:r>
        <w:rPr>
          <w:rFonts w:ascii="Arial" w:hAnsi="Arial" w:cs="Arial"/>
          <w:sz w:val="20"/>
          <w:szCs w:val="20"/>
        </w:rPr>
        <w:t xml:space="preserve"> a conoscenza delle sanzioni penali previste dall’art. 76 del D.P.R. 28/12/2000 n. 445 per le ipotesi di falsità in atti e dichiarazioni mendaci ivi indicate nonché delle conseguenze amministrative di decadenza dai benefici eventualmente conseguiti al provvedimento emanato.</w:t>
      </w:r>
    </w:p>
    <w:p w:rsidR="00915EB8" w:rsidRDefault="00915EB8">
      <w:pPr>
        <w:pStyle w:val="Titolo1"/>
        <w:spacing w:before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</w:t>
      </w:r>
    </w:p>
    <w:p w:rsidR="00915EB8" w:rsidRDefault="00915EB8">
      <w:pPr>
        <w:numPr>
          <w:ilvl w:val="0"/>
          <w:numId w:val="1"/>
        </w:numPr>
        <w:tabs>
          <w:tab w:val="clear" w:pos="708"/>
          <w:tab w:val="decimal" w:pos="-1701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(per tutti)</w:t>
      </w:r>
      <w:r>
        <w:rPr>
          <w:rFonts w:ascii="Arial" w:hAnsi="Arial" w:cs="Arial"/>
        </w:rPr>
        <w:t xml:space="preserve"> che non sussistono, a mio carico procedimenti in corso per l’applicazione di una delle misure di prevenzione di cui all’art.3 della legge 27/12/1956 n. 1423 o di una delle cause ostative previste dall’art. 10 della L. 31/5/1965 n. 575 e che non sussiste il caso in cui, pur essendo stato vittima dei reati previsti e puniti dagli articoli 317 e 629 del codice penale aggravati ai sensi dell’articolo </w:t>
      </w:r>
      <w:hyperlink r:id="rId7" w:history="1">
        <w:r>
          <w:rPr>
            <w:rFonts w:ascii="Arial" w:hAnsi="Arial" w:cs="Arial"/>
          </w:rPr>
          <w:t>7</w:t>
        </w:r>
      </w:hyperlink>
      <w:r>
        <w:rPr>
          <w:rFonts w:ascii="Arial" w:hAnsi="Arial" w:cs="Arial"/>
        </w:rPr>
        <w:t xml:space="preserve"> del </w:t>
      </w:r>
      <w:hyperlink r:id="rId8" w:history="1">
        <w:r>
          <w:rPr>
            <w:rFonts w:ascii="Arial" w:hAnsi="Arial" w:cs="Arial"/>
          </w:rPr>
          <w:t>decreto-legge 13 maggio 1991, n. 152</w:t>
        </w:r>
      </w:hyperlink>
      <w:r>
        <w:rPr>
          <w:rFonts w:ascii="Arial" w:hAnsi="Arial" w:cs="Arial"/>
        </w:rPr>
        <w:t xml:space="preserve">, convertito, con modificazioni, dalla </w:t>
      </w:r>
      <w:hyperlink r:id="rId9" w:history="1">
        <w:r>
          <w:rPr>
            <w:rFonts w:ascii="Arial" w:hAnsi="Arial" w:cs="Arial"/>
          </w:rPr>
          <w:t>legge 12 luglio 1991, n. 203</w:t>
        </w:r>
      </w:hyperlink>
      <w:r>
        <w:rPr>
          <w:rFonts w:ascii="Arial" w:hAnsi="Arial" w:cs="Arial"/>
        </w:rPr>
        <w:t xml:space="preserve">, non risulti aver denunciato i fatti all’autorità giudiziaria, salvo che ricorrano i casi previsti dall’articolo </w:t>
      </w:r>
      <w:hyperlink r:id="rId10" w:history="1">
        <w:r>
          <w:rPr>
            <w:rFonts w:ascii="Arial" w:hAnsi="Arial" w:cs="Arial"/>
          </w:rPr>
          <w:t>4, primo comma</w:t>
        </w:r>
      </w:hyperlink>
      <w:r>
        <w:rPr>
          <w:rFonts w:ascii="Arial" w:hAnsi="Arial" w:cs="Arial"/>
        </w:rPr>
        <w:t xml:space="preserve">, della </w:t>
      </w:r>
      <w:hyperlink r:id="rId11" w:history="1">
        <w:r>
          <w:rPr>
            <w:rFonts w:ascii="Arial" w:hAnsi="Arial" w:cs="Arial"/>
          </w:rPr>
          <w:t>legge 24 novembre 1981, n. 689</w:t>
        </w:r>
      </w:hyperlink>
      <w:r>
        <w:rPr>
          <w:rFonts w:ascii="Arial" w:hAnsi="Arial" w:cs="Arial"/>
        </w:rPr>
        <w:t xml:space="preserve"> e che </w:t>
      </w:r>
      <w:smartTag w:uri="urn:schemas-microsoft-com:office:smarttags" w:element="PersonName">
        <w:smartTagPr>
          <w:attr w:name="ProductID" w:val="la Procura"/>
        </w:smartTagPr>
        <w:r>
          <w:rPr>
            <w:rFonts w:ascii="Arial" w:hAnsi="Arial" w:cs="Arial"/>
          </w:rPr>
          <w:t>la Procura</w:t>
        </w:r>
      </w:smartTag>
      <w:r>
        <w:rPr>
          <w:rFonts w:ascii="Arial" w:hAnsi="Arial" w:cs="Arial"/>
        </w:rPr>
        <w:t xml:space="preserve"> della Repubblica competente presso la quale verificare i carichi pendenti del sottoscritto è la seguente:</w:t>
      </w:r>
    </w:p>
    <w:p w:rsidR="00915EB8" w:rsidRDefault="00915EB8">
      <w:pPr>
        <w:tabs>
          <w:tab w:val="decimal" w:pos="-1701"/>
        </w:tabs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Procura della Repubblica di </w:t>
      </w:r>
      <w:proofErr w:type="spellStart"/>
      <w:r>
        <w:rPr>
          <w:rFonts w:ascii="Arial" w:hAnsi="Arial" w:cs="Arial"/>
        </w:rPr>
        <w:t>…………………………………………………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spellStart"/>
      <w:proofErr w:type="gramEnd"/>
      <w:r>
        <w:rPr>
          <w:rFonts w:ascii="Arial" w:hAnsi="Arial" w:cs="Arial"/>
        </w:rPr>
        <w:t>…………………….……………</w:t>
      </w:r>
      <w:proofErr w:type="spellEnd"/>
    </w:p>
    <w:p w:rsidR="00915EB8" w:rsidRDefault="00915EB8">
      <w:pPr>
        <w:tabs>
          <w:tab w:val="decimal" w:pos="-1701"/>
        </w:tabs>
        <w:spacing w:line="360" w:lineRule="auto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sede in </w:t>
      </w:r>
      <w:proofErr w:type="spellStart"/>
      <w:r>
        <w:rPr>
          <w:rFonts w:ascii="Arial" w:hAnsi="Arial" w:cs="Arial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>..</w:t>
      </w:r>
    </w:p>
    <w:p w:rsidR="00915EB8" w:rsidRDefault="00915EB8">
      <w:pPr>
        <w:tabs>
          <w:tab w:val="decimal" w:pos="-1701"/>
        </w:tabs>
        <w:spacing w:line="360" w:lineRule="auto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</w:t>
      </w:r>
      <w:proofErr w:type="spellEnd"/>
      <w:r>
        <w:rPr>
          <w:rFonts w:ascii="Arial" w:hAnsi="Arial" w:cs="Arial"/>
        </w:rPr>
        <w:t xml:space="preserve">.. Fax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</w:t>
      </w:r>
      <w:proofErr w:type="spellEnd"/>
      <w:r>
        <w:rPr>
          <w:rFonts w:ascii="Arial" w:hAnsi="Arial" w:cs="Arial"/>
        </w:rPr>
        <w:t>..</w:t>
      </w:r>
    </w:p>
    <w:p w:rsidR="00915EB8" w:rsidRDefault="00915EB8">
      <w:pPr>
        <w:numPr>
          <w:ilvl w:val="0"/>
          <w:numId w:val="1"/>
        </w:numPr>
        <w:tabs>
          <w:tab w:val="clear" w:pos="708"/>
          <w:tab w:val="decimal" w:pos="-1701"/>
          <w:tab w:val="num" w:pos="567"/>
        </w:tabs>
        <w:spacing w:before="120"/>
        <w:ind w:left="567" w:hanging="567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(per</w:t>
      </w:r>
      <w:proofErr w:type="gramEnd"/>
      <w:r>
        <w:rPr>
          <w:rFonts w:ascii="Arial" w:hAnsi="Arial" w:cs="Arial"/>
          <w:b/>
          <w:bCs/>
        </w:rPr>
        <w:t xml:space="preserve"> tutti)</w:t>
      </w:r>
      <w:r>
        <w:rPr>
          <w:rFonts w:ascii="Arial" w:hAnsi="Arial" w:cs="Arial"/>
        </w:rPr>
        <w:t xml:space="preserve"> che non sono state pronunciate a mio carico sentenze definitive di condanna passate in giudicato o decreti penali di condanna divenuti irrevocabili ovvero sentenze di applicazione della pena su richiesta, ai sensi dell’articolo 444 del codice di procedura penale, ovvero il reato, per il quale è stata pronunciata sentenza definitiva di condanna, è stato depenalizzato o dichiarato estinto dopo la condanna, ovvero è intervenuta la riabilitazione, ovvero è stata revocata la condanna medesima;</w:t>
      </w:r>
    </w:p>
    <w:p w:rsidR="00915EB8" w:rsidRDefault="00915EB8">
      <w:pPr>
        <w:tabs>
          <w:tab w:val="decimal" w:pos="-1701"/>
        </w:tabs>
        <w:spacing w:before="120"/>
        <w:ind w:left="567"/>
        <w:jc w:val="both"/>
        <w:rPr>
          <w:i/>
          <w:iCs/>
        </w:rPr>
      </w:pPr>
      <w:r>
        <w:rPr>
          <w:i/>
          <w:iCs/>
        </w:rPr>
        <w:t xml:space="preserve">(In caso contrario indicare di seguito tutte le </w:t>
      </w:r>
      <w:proofErr w:type="gramStart"/>
      <w:r>
        <w:rPr>
          <w:i/>
          <w:iCs/>
        </w:rPr>
        <w:t>risultanze</w:t>
      </w:r>
      <w:proofErr w:type="gramEnd"/>
      <w:r>
        <w:rPr>
          <w:i/>
          <w:iCs/>
        </w:rPr>
        <w:t xml:space="preserve"> del casellario giudiziale comprese le condanne per le quali si sia beneficiato della non menzione, ricordando che non è obbligatorio indicare le sentenze definitive di condanna per reati depenalizzati o dichiarati estinti dopo la condanna, ovvero per le quali sia intervenuta la riabilitazione ovvero sia stata revocata la condanna medesima.)</w:t>
      </w:r>
    </w:p>
    <w:p w:rsidR="00915EB8" w:rsidRDefault="00915EB8">
      <w:pPr>
        <w:tabs>
          <w:tab w:val="decimal" w:pos="-1701"/>
        </w:tabs>
        <w:spacing w:before="240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proofErr w:type="spellEnd"/>
    </w:p>
    <w:p w:rsidR="00915EB8" w:rsidRDefault="00915EB8">
      <w:pPr>
        <w:tabs>
          <w:tab w:val="decimal" w:pos="-1701"/>
        </w:tabs>
        <w:spacing w:before="240"/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proofErr w:type="spellEnd"/>
    </w:p>
    <w:p w:rsidR="00915EB8" w:rsidRDefault="00915EB8">
      <w:pPr>
        <w:tabs>
          <w:tab w:val="decimal" w:pos="-1701"/>
          <w:tab w:val="right" w:pos="567"/>
        </w:tabs>
        <w:spacing w:before="120"/>
        <w:ind w:left="3119" w:hanging="709"/>
        <w:jc w:val="center"/>
        <w:outlineLvl w:val="0"/>
        <w:rPr>
          <w:rFonts w:ascii="Arial" w:hAnsi="Arial" w:cs="Arial"/>
        </w:rPr>
      </w:pPr>
    </w:p>
    <w:p w:rsidR="00915EB8" w:rsidRDefault="00915EB8">
      <w:pPr>
        <w:tabs>
          <w:tab w:val="decimal" w:pos="-1701"/>
          <w:tab w:val="right" w:pos="567"/>
        </w:tabs>
        <w:spacing w:before="120"/>
        <w:ind w:left="3119" w:hanging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915EB8" w:rsidRDefault="00915EB8">
      <w:pPr>
        <w:tabs>
          <w:tab w:val="decimal" w:pos="-1701"/>
          <w:tab w:val="right" w:pos="567"/>
        </w:tabs>
        <w:ind w:left="709" w:hanging="709"/>
        <w:rPr>
          <w:rFonts w:ascii="Arial" w:hAnsi="Arial" w:cs="Arial"/>
        </w:rPr>
      </w:pPr>
    </w:p>
    <w:p w:rsidR="00915EB8" w:rsidRDefault="00915EB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Data </w:t>
      </w:r>
      <w:r>
        <w:rPr>
          <w:rFonts w:ascii="Arial" w:hAnsi="Arial" w:cs="Arial"/>
          <w:spacing w:val="20"/>
          <w:position w:val="-6"/>
        </w:rPr>
        <w:t>................................................</w:t>
      </w:r>
    </w:p>
    <w:p w:rsidR="00915EB8" w:rsidRDefault="00915EB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</w:rPr>
      </w:pPr>
    </w:p>
    <w:p w:rsidR="00915EB8" w:rsidRDefault="00915EB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</w:rPr>
      </w:pPr>
    </w:p>
    <w:p w:rsidR="00915EB8" w:rsidRDefault="00915EB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NOTA BENE</w:t>
      </w:r>
      <w:r>
        <w:rPr>
          <w:rFonts w:ascii="Arial" w:hAnsi="Arial" w:cs="Arial"/>
        </w:rPr>
        <w:t>:</w:t>
      </w:r>
    </w:p>
    <w:p w:rsidR="00915EB8" w:rsidRDefault="00915EB8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</w:rPr>
      </w:pPr>
    </w:p>
    <w:p w:rsidR="00915EB8" w:rsidRDefault="00915EB8">
      <w:pPr>
        <w:numPr>
          <w:ilvl w:val="0"/>
          <w:numId w:val="3"/>
        </w:numPr>
        <w:tabs>
          <w:tab w:val="clear" w:pos="780"/>
          <w:tab w:val="decimal" w:pos="-1701"/>
          <w:tab w:val="left" w:pos="142"/>
        </w:tabs>
        <w:ind w:left="709" w:hanging="349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presente modello deve essere allegata copia fotostatica leggibile, ancorché non autenticata, di un documento di identità del sottoscrittore. </w:t>
      </w:r>
    </w:p>
    <w:p w:rsidR="00915EB8" w:rsidRDefault="00915EB8">
      <w:pPr>
        <w:tabs>
          <w:tab w:val="decimal" w:pos="-1701"/>
          <w:tab w:val="left" w:pos="142"/>
        </w:tabs>
        <w:jc w:val="both"/>
        <w:rPr>
          <w:rFonts w:ascii="Arial" w:hAnsi="Arial" w:cs="Arial"/>
          <w:u w:val="single"/>
        </w:rPr>
      </w:pPr>
    </w:p>
    <w:p w:rsidR="00915EB8" w:rsidRDefault="00915EB8">
      <w:pPr>
        <w:numPr>
          <w:ilvl w:val="0"/>
          <w:numId w:val="3"/>
        </w:numPr>
        <w:tabs>
          <w:tab w:val="decimal" w:pos="-1701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dell’art. 13 </w:t>
      </w:r>
      <w:proofErr w:type="spellStart"/>
      <w:proofErr w:type="gramStart"/>
      <w:r>
        <w:rPr>
          <w:rFonts w:ascii="Arial" w:hAnsi="Arial" w:cs="Arial"/>
        </w:rPr>
        <w:t>D.lgs</w:t>
      </w:r>
      <w:proofErr w:type="spellEnd"/>
      <w:proofErr w:type="gramEnd"/>
      <w:r>
        <w:rPr>
          <w:rFonts w:ascii="Arial" w:hAnsi="Arial" w:cs="Arial"/>
        </w:rPr>
        <w:t xml:space="preserve"> 196/03, si informa che i dati forniti dalle Imprese nel procedimento di gara saranno oggetto di trattamento, da parte </w:t>
      </w:r>
      <w:r w:rsidR="00013075">
        <w:rPr>
          <w:rFonts w:ascii="Arial" w:hAnsi="Arial" w:cs="Arial"/>
        </w:rPr>
        <w:t>di AM Service s.r.l.</w:t>
      </w:r>
      <w:r>
        <w:rPr>
          <w:rFonts w:ascii="Arial" w:hAnsi="Arial" w:cs="Arial"/>
        </w:rPr>
        <w:t xml:space="preserve"> (titolare del trattamento), nell’ambito delle norme vigenti, esclusivamente per le finalità connesse alla gara e per l’eventuale successiva stipula e gestione dei contratti conseguenti all’aggiudicazione dell’appalto.</w:t>
      </w:r>
    </w:p>
    <w:sectPr w:rsidR="00915EB8" w:rsidSect="008B1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851" w:right="1134" w:bottom="425" w:left="1134" w:header="1077" w:footer="1077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9A" w:rsidRDefault="00E3109A">
      <w:r>
        <w:separator/>
      </w:r>
    </w:p>
  </w:endnote>
  <w:endnote w:type="continuationSeparator" w:id="0">
    <w:p w:rsidR="00E3109A" w:rsidRDefault="00E3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E" w:rsidRDefault="00B531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B8" w:rsidRDefault="00B3597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5E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42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15EB8" w:rsidRPr="00B531BE" w:rsidRDefault="00B531BE">
    <w:pPr>
      <w:pStyle w:val="Pidipagina"/>
      <w:rPr>
        <w:lang w:val="en-US"/>
      </w:rPr>
    </w:pPr>
    <w:r w:rsidRPr="00B531BE">
      <w:rPr>
        <w:lang w:val="en-US"/>
      </w:rPr>
      <w:t xml:space="preserve">AM Service </w:t>
    </w:r>
    <w:proofErr w:type="spellStart"/>
    <w:r w:rsidRPr="00B531BE">
      <w:rPr>
        <w:lang w:val="en-US"/>
      </w:rPr>
      <w:t>s.</w:t>
    </w:r>
    <w:r>
      <w:rPr>
        <w:lang w:val="en-US"/>
      </w:rPr>
      <w:t>r.l</w:t>
    </w:r>
    <w:proofErr w:type="spellEnd"/>
    <w:r w:rsidR="00915EB8" w:rsidRPr="00B531BE">
      <w:rPr>
        <w:lang w:val="en-US"/>
      </w:rPr>
      <w:t xml:space="preserve"> </w:t>
    </w:r>
    <w:r w:rsidR="004B6532">
      <w:rPr>
        <w:lang w:val="en-US"/>
      </w:rPr>
      <w:t xml:space="preserve">- </w:t>
    </w:r>
    <w:proofErr w:type="spellStart"/>
    <w:r w:rsidR="00280CC6">
      <w:rPr>
        <w:lang w:val="en-US"/>
      </w:rPr>
      <w:t>G</w:t>
    </w:r>
    <w:r w:rsidR="00915EB8" w:rsidRPr="00B531BE">
      <w:rPr>
        <w:lang w:val="en-US"/>
      </w:rPr>
      <w:t>ara</w:t>
    </w:r>
    <w:proofErr w:type="spellEnd"/>
    <w:r w:rsidR="00915EB8" w:rsidRPr="00B531BE">
      <w:rPr>
        <w:lang w:val="en-US"/>
      </w:rPr>
      <w:t xml:space="preserve"> n. </w:t>
    </w:r>
    <w:r w:rsidR="004B6532">
      <w:rPr>
        <w:lang w:val="en-US"/>
      </w:rPr>
      <w:t>01/2015</w:t>
    </w:r>
    <w:r w:rsidR="00280CC6">
      <w:rPr>
        <w:lang w:val="en-US"/>
      </w:rPr>
      <w:t xml:space="preserve"> - </w:t>
    </w:r>
    <w:r w:rsidR="00915EB8" w:rsidRPr="00B531BE">
      <w:rPr>
        <w:lang w:val="en-US"/>
      </w:rPr>
      <w:t>mod.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E" w:rsidRDefault="00B531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9A" w:rsidRDefault="00E3109A">
      <w:r>
        <w:separator/>
      </w:r>
    </w:p>
  </w:footnote>
  <w:footnote w:type="continuationSeparator" w:id="0">
    <w:p w:rsidR="00E3109A" w:rsidRDefault="00E3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E" w:rsidRDefault="00B531B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E" w:rsidRDefault="00B531B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BE" w:rsidRDefault="00B531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623"/>
    <w:multiLevelType w:val="multilevel"/>
    <w:tmpl w:val="EF900F3A"/>
    <w:lvl w:ilvl="0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">
    <w:nsid w:val="11190CA4"/>
    <w:multiLevelType w:val="multilevel"/>
    <w:tmpl w:val="A3569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96032FE"/>
    <w:multiLevelType w:val="hybridMultilevel"/>
    <w:tmpl w:val="07407E52"/>
    <w:lvl w:ilvl="0" w:tplc="6C9AC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E483B"/>
    <w:multiLevelType w:val="singleLevel"/>
    <w:tmpl w:val="2AD6CDCC"/>
    <w:lvl w:ilvl="0">
      <w:start w:val="35"/>
      <w:numFmt w:val="decimal"/>
      <w:lvlText w:val="%1)"/>
      <w:lvlJc w:val="left"/>
      <w:pPr>
        <w:tabs>
          <w:tab w:val="num" w:pos="360"/>
        </w:tabs>
      </w:pPr>
      <w:rPr>
        <w:rFonts w:ascii="Arial" w:hAnsi="Arial" w:cs="Arial" w:hint="default"/>
        <w:b/>
        <w:bCs/>
      </w:rPr>
    </w:lvl>
  </w:abstractNum>
  <w:abstractNum w:abstractNumId="4">
    <w:nsid w:val="1F8C7662"/>
    <w:multiLevelType w:val="multilevel"/>
    <w:tmpl w:val="78C6A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10D2E7A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82853A4"/>
    <w:multiLevelType w:val="singleLevel"/>
    <w:tmpl w:val="52F6232C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7">
    <w:nsid w:val="28D06E19"/>
    <w:multiLevelType w:val="multilevel"/>
    <w:tmpl w:val="C3CE6620"/>
    <w:lvl w:ilvl="0">
      <w:start w:val="3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36411642"/>
    <w:multiLevelType w:val="multilevel"/>
    <w:tmpl w:val="1068DAA0"/>
    <w:lvl w:ilvl="0">
      <w:start w:val="34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95E79F8"/>
    <w:multiLevelType w:val="multilevel"/>
    <w:tmpl w:val="FF3E78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0">
    <w:nsid w:val="3D911568"/>
    <w:multiLevelType w:val="multilevel"/>
    <w:tmpl w:val="643810F0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F63749B"/>
    <w:multiLevelType w:val="multilevel"/>
    <w:tmpl w:val="82DCC92C"/>
    <w:lvl w:ilvl="0">
      <w:start w:val="2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FE91905"/>
    <w:multiLevelType w:val="hybridMultilevel"/>
    <w:tmpl w:val="FCD2BA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7A3191"/>
    <w:multiLevelType w:val="hybridMultilevel"/>
    <w:tmpl w:val="925C48A4"/>
    <w:lvl w:ilvl="0" w:tplc="4A62240E">
      <w:start w:val="2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7C109A0"/>
    <w:multiLevelType w:val="multilevel"/>
    <w:tmpl w:val="4BAC76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B0F5420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50EF1653"/>
    <w:multiLevelType w:val="multilevel"/>
    <w:tmpl w:val="D04C68AA"/>
    <w:lvl w:ilvl="0">
      <w:start w:val="1"/>
      <w:numFmt w:val="bullet"/>
      <w:lvlText w:val="-"/>
      <w:lvlJc w:val="left"/>
      <w:pPr>
        <w:tabs>
          <w:tab w:val="num" w:pos="1542"/>
        </w:tabs>
        <w:ind w:left="1542" w:hanging="360"/>
      </w:p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13523AC"/>
    <w:multiLevelType w:val="multilevel"/>
    <w:tmpl w:val="A71204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5B18608A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19">
    <w:nsid w:val="5C4628E6"/>
    <w:multiLevelType w:val="multilevel"/>
    <w:tmpl w:val="8CB0BA3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C626B"/>
    <w:multiLevelType w:val="multilevel"/>
    <w:tmpl w:val="B148B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3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677C486E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22">
    <w:nsid w:val="6A7C6A3D"/>
    <w:multiLevelType w:val="multilevel"/>
    <w:tmpl w:val="1DE2C1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9675F"/>
    <w:multiLevelType w:val="hybridMultilevel"/>
    <w:tmpl w:val="CF022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76FF55E8"/>
    <w:multiLevelType w:val="hybridMultilevel"/>
    <w:tmpl w:val="C908C228"/>
    <w:lvl w:ilvl="0" w:tplc="89E48872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0"/>
  </w:num>
  <w:num w:numId="5">
    <w:abstractNumId w:val="19"/>
  </w:num>
  <w:num w:numId="6">
    <w:abstractNumId w:val="17"/>
  </w:num>
  <w:num w:numId="7">
    <w:abstractNumId w:val="0"/>
  </w:num>
  <w:num w:numId="8">
    <w:abstractNumId w:val="22"/>
  </w:num>
  <w:num w:numId="9">
    <w:abstractNumId w:val="9"/>
  </w:num>
  <w:num w:numId="10">
    <w:abstractNumId w:val="21"/>
  </w:num>
  <w:num w:numId="11">
    <w:abstractNumId w:val="4"/>
  </w:num>
  <w:num w:numId="12">
    <w:abstractNumId w:val="1"/>
  </w:num>
  <w:num w:numId="13">
    <w:abstractNumId w:val="10"/>
  </w:num>
  <w:num w:numId="14">
    <w:abstractNumId w:val="11"/>
  </w:num>
  <w:num w:numId="15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2"/>
  </w:num>
  <w:num w:numId="23">
    <w:abstractNumId w:val="23"/>
  </w:num>
  <w:num w:numId="24">
    <w:abstractNumId w:val="2"/>
  </w:num>
  <w:num w:numId="25">
    <w:abstractNumId w:val="2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2978"/>
    <w:rsid w:val="00013075"/>
    <w:rsid w:val="001F0120"/>
    <w:rsid w:val="00280CC6"/>
    <w:rsid w:val="002F5CF9"/>
    <w:rsid w:val="00341254"/>
    <w:rsid w:val="00466CCE"/>
    <w:rsid w:val="004B6532"/>
    <w:rsid w:val="00564ECB"/>
    <w:rsid w:val="006419E8"/>
    <w:rsid w:val="006E0A33"/>
    <w:rsid w:val="006F749A"/>
    <w:rsid w:val="008B14AF"/>
    <w:rsid w:val="00914223"/>
    <w:rsid w:val="00915EB8"/>
    <w:rsid w:val="009D1034"/>
    <w:rsid w:val="009F0BA4"/>
    <w:rsid w:val="00AC50DC"/>
    <w:rsid w:val="00B3597C"/>
    <w:rsid w:val="00B531BE"/>
    <w:rsid w:val="00C72978"/>
    <w:rsid w:val="00C74158"/>
    <w:rsid w:val="00DB273E"/>
    <w:rsid w:val="00E3109A"/>
    <w:rsid w:val="00E83A67"/>
    <w:rsid w:val="00F1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4A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B14AF"/>
    <w:pPr>
      <w:keepNext/>
      <w:tabs>
        <w:tab w:val="left" w:pos="141"/>
      </w:tabs>
      <w:spacing w:line="360" w:lineRule="atLeast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4AF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4AF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4AF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B14AF"/>
    <w:pPr>
      <w:keepNext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B14AF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4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4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4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4A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4A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4AF"/>
    <w:rPr>
      <w:rFonts w:asciiTheme="minorHAnsi" w:eastAsiaTheme="minorEastAsia" w:hAnsiTheme="minorHAnsi" w:cstheme="minorBidi"/>
      <w:b/>
      <w:bCs/>
    </w:rPr>
  </w:style>
  <w:style w:type="paragraph" w:styleId="Pidipagina">
    <w:name w:val="footer"/>
    <w:basedOn w:val="Normale"/>
    <w:link w:val="PidipaginaCarattere"/>
    <w:uiPriority w:val="99"/>
    <w:rsid w:val="008B14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14AF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8B14AF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8B14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14AF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B14AF"/>
    <w:pPr>
      <w:tabs>
        <w:tab w:val="decimal" w:pos="-1701"/>
      </w:tabs>
      <w:spacing w:before="120"/>
      <w:jc w:val="both"/>
    </w:pPr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14AF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8B14AF"/>
    <w:pPr>
      <w:tabs>
        <w:tab w:val="decimal" w:pos="-1701"/>
        <w:tab w:val="right" w:pos="567"/>
      </w:tabs>
      <w:ind w:left="709" w:hanging="709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B14AF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8B14AF"/>
    <w:pPr>
      <w:tabs>
        <w:tab w:val="decimal" w:pos="-1701"/>
        <w:tab w:val="right" w:pos="567"/>
      </w:tabs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B14AF"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8B14A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B14AF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8B14AF"/>
    <w:pPr>
      <w:tabs>
        <w:tab w:val="decimal" w:pos="-1701"/>
      </w:tabs>
      <w:ind w:left="708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B14A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B14AF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8B14AF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rsid w:val="008B14AF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8B14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4A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8B14AF"/>
    <w:pPr>
      <w:tabs>
        <w:tab w:val="decimal" w:pos="-1701"/>
      </w:tabs>
      <w:spacing w:before="240"/>
      <w:ind w:left="709"/>
      <w:jc w:val="both"/>
    </w:pPr>
    <w:rPr>
      <w:rFonts w:ascii="Arial" w:hAnsi="Arial" w:cs="Arial"/>
      <w:i/>
      <w:i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1998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19983ART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01.leggiditalia.it/cgi-bin/FulShow?TIPO=5&amp;NOTXT=1&amp;KEY=01LX00001100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d01.leggiditalia.it/cgi-bin/FulShow?TIPO=5&amp;NOTXT=1&amp;KEY=01LX0000110082ART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368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549 - affidamento fornitura gas metano - Mod.3 - facsimile dichiarazione sostitutiva di atto di notorietà inerente le situazioni di cui all'art. 38  comma 1 lett. b) e c) del D.Lgs 163/2006 (2013)</dc:title>
  <dc:creator>Comune di Prato</dc:creator>
  <cp:lastModifiedBy>amservice</cp:lastModifiedBy>
  <cp:revision>7</cp:revision>
  <cp:lastPrinted>2013-10-24T09:21:00Z</cp:lastPrinted>
  <dcterms:created xsi:type="dcterms:W3CDTF">2015-07-30T07:18:00Z</dcterms:created>
  <dcterms:modified xsi:type="dcterms:W3CDTF">2015-10-05T05:49:00Z</dcterms:modified>
</cp:coreProperties>
</file>